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001" w:rsidRPr="00D65B01" w:rsidRDefault="00943001" w:rsidP="00D65B01">
      <w:pPr>
        <w:spacing w:after="0"/>
        <w:rPr>
          <w:rFonts w:ascii="Times New Roman" w:hAnsi="Times New Roman"/>
          <w:b/>
          <w:sz w:val="28"/>
          <w:szCs w:val="28"/>
        </w:rPr>
      </w:pPr>
      <w:r w:rsidRPr="00D65B01">
        <w:rPr>
          <w:rFonts w:ascii="Times New Roman" w:hAnsi="Times New Roman"/>
          <w:b/>
          <w:sz w:val="28"/>
          <w:szCs w:val="28"/>
        </w:rPr>
        <w:t>849 71% des Français favorables à ce que la France « devienne fédérale », selon un sondage</w:t>
      </w:r>
    </w:p>
    <w:p w:rsidR="00943001" w:rsidRPr="00B208DA" w:rsidRDefault="00943001" w:rsidP="00B208DA">
      <w:pPr>
        <w:spacing w:after="0"/>
        <w:jc w:val="center"/>
        <w:rPr>
          <w:sz w:val="40"/>
          <w:szCs w:val="40"/>
        </w:rPr>
      </w:pPr>
    </w:p>
    <w:p w:rsidR="00943001" w:rsidRDefault="00943001" w:rsidP="00B208DA">
      <w:pPr>
        <w:spacing w:after="0"/>
        <w:ind w:left="851" w:right="827"/>
      </w:pP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26" type="#_x0000_t75" style="position:absolute;left:0;text-align:left;margin-left:306pt;margin-top:31.05pt;width:134.9pt;height:27.15pt;z-index:251658240;visibility:visible;mso-position-horizontal-relative:margin">
            <v:imagedata r:id="rId4" o:title=""/>
            <w10:wrap type="square" anchorx="margin"/>
          </v:shape>
        </w:pict>
      </w:r>
      <w:r w:rsidRPr="00B208DA">
        <w:t>Plus des deux tiers des Français interrogés par l’Ifop estiment que les collectivités locales n’ont «</w:t>
      </w:r>
      <w:r>
        <w:t xml:space="preserve"> </w:t>
      </w:r>
      <w:r w:rsidRPr="00B208DA">
        <w:t>pas assez de pouvoir par rapport à l’État</w:t>
      </w:r>
      <w:r>
        <w:t xml:space="preserve"> </w:t>
      </w:r>
      <w:r w:rsidRPr="00B208DA">
        <w:t>».</w:t>
      </w:r>
      <w:r>
        <w:t xml:space="preserve"> Par Le Figaro avec AFP, 25-08-2025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 w:rsidRPr="00B208DA">
        <w:t>Les Français sont très majoritairement favorables à un renforcement de la décentralisation qui permettrait d'adapter les lois aux réalités locales, ainsi qu'à un redécoupage de certaines grandes régions, selon une enquête Ifop publiée lundi.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 w:rsidRPr="00B208DA">
        <w:t>Plus des deux tiers des Français interrogés (68%) estiment que les collectivités locales n'ont «</w:t>
      </w:r>
      <w:r>
        <w:t> </w:t>
      </w:r>
      <w:r w:rsidRPr="00B208DA">
        <w:t>pas assez de pouvoir par rapport à l'État</w:t>
      </w:r>
      <w:r>
        <w:t xml:space="preserve"> </w:t>
      </w:r>
      <w:r w:rsidRPr="00B208DA">
        <w:t>», un chiffre en progression de 18 points par rapport à 2012. Cette hausse s'observe dans toutes les catégories de population, mais elle est particulièrement marquée chez les seniors, les habitants des communes rurales et les électeurs de Marine Le Pen.</w:t>
      </w:r>
    </w:p>
    <w:p w:rsidR="00943001" w:rsidRDefault="00943001" w:rsidP="00B208DA">
      <w:pPr>
        <w:spacing w:after="0"/>
      </w:pPr>
    </w:p>
    <w:p w:rsidR="00943001" w:rsidRPr="00B208DA" w:rsidRDefault="00943001" w:rsidP="00B208DA">
      <w:pPr>
        <w:spacing w:after="0"/>
        <w:rPr>
          <w:b/>
          <w:bCs/>
        </w:rPr>
      </w:pPr>
      <w:r w:rsidRPr="00B208DA">
        <w:rPr>
          <w:b/>
          <w:bCs/>
        </w:rPr>
        <w:t>« Une revendication transpartisane et intergénérationnelle »</w:t>
      </w:r>
    </w:p>
    <w:p w:rsidR="00943001" w:rsidRDefault="00943001" w:rsidP="00B208DA">
      <w:pPr>
        <w:spacing w:after="0"/>
      </w:pPr>
      <w:r>
        <w:t>Longtemps tabou, le fédéralisme gagne par ailleurs en légitimité populaire, avec 71% de personnes favorables à ce que la France « devienne fédérale ». L'adaptation territoriale des lois recueille également un soutien « massif et transpartisan », analyse l'Ifop, avec 73% des Français favorables à ce que les régions puissent « adapter les lois nationales pour tenir compte des réalités locales ».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>
        <w:t>« Loin d'être un phénomène marginal ou folklorique, le régionalisme français s'affirme comme une dynamique majoritaire incitant à repenser l'organisation territoriale du pays », souligne François Kraus, directeur du pôle politique de l'Ifop. Pour lui, « la demande de décentralisation n'est plus l'apanage des seuls militants régionalistes, mais devient une revendication transpartisane et intergénérationnelle ».</w:t>
      </w:r>
    </w:p>
    <w:p w:rsidR="00943001" w:rsidRDefault="00943001" w:rsidP="00B208DA">
      <w:pPr>
        <w:spacing w:after="0"/>
      </w:pPr>
    </w:p>
    <w:p w:rsidR="00943001" w:rsidRPr="00B208DA" w:rsidRDefault="00943001" w:rsidP="00D65B01">
      <w:pPr>
        <w:spacing w:after="0"/>
        <w:outlineLvl w:val="0"/>
        <w:rPr>
          <w:b/>
          <w:bCs/>
        </w:rPr>
      </w:pPr>
      <w:r w:rsidRPr="00B208DA">
        <w:rPr>
          <w:b/>
          <w:bCs/>
        </w:rPr>
        <w:t>Redécoupage des régions</w:t>
      </w:r>
    </w:p>
    <w:p w:rsidR="00943001" w:rsidRDefault="00943001" w:rsidP="00B208DA">
      <w:pPr>
        <w:spacing w:after="0"/>
      </w:pPr>
      <w:r>
        <w:t>Interrogés sur le redécoupage régional de 2015, plus des deux tiers des Français (68%) plébiscitent un nouveau redécoupage de certaines grandes régions « afin de mieux tenir compte des réalités culturelles et historiques ». Les Français sont toujours très majoritairement favorables aux revendications culturelles des régionalistes, plus des trois quarts (77%) soutenant la reconnaissance officielle des langues régionales, un chiffre stable depuis 25 ans, tandis que 84% soutiennent l'enseignement de l'histoire régionale à l'école, en complément de l'histoire nationale.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>
        <w:t>Le centralisme français fait sans surprise l'objet d'un rejet quasi unanime, 90% des citoyens considérant que l'État central est « trop déconnecté des réalités locales ». « Cette critique du jacobinisme rassemble aussi bien les électeurs de Jean-Luc Mélenchon (93%) que ceux d'Éric Zemmour (95%), les urbains (89%) que les ruraux (95%), les jeunes (79%) que les seniors (95%) », note l'Ifop.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D65B01">
      <w:pPr>
        <w:spacing w:after="0"/>
        <w:outlineLvl w:val="0"/>
      </w:pPr>
      <w:r>
        <w:t>Critique du centralisme médiatique</w:t>
      </w:r>
    </w:p>
    <w:p w:rsidR="00943001" w:rsidRDefault="00943001" w:rsidP="00B208DA">
      <w:pPr>
        <w:spacing w:after="0"/>
      </w:pPr>
      <w:r>
        <w:t>Le centralisme médiatique cristallise également les frustrations territoriales, 82% des Français estimant que l'activité des médias « se concentre trop sur Paris ». Le projet de révision constitutionnelle consacrant l'autonomie de la Corse bénéficie par ailleurs d'un soutien majoritaire quoique mesuré (51%), et recueille l'adhésion massive (70%) des moins de 25 ans.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>
        <w:t>Ce sondage a été réalisé par questionnaire auto-administré en ligne du 11 au 25 juillet sur un échantillon de 2.000 Français représentatif de la population française de 18 ans et plus, pour la formation régionaliste « Régions et peuples solidaires ».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r>
        <w:t>POUR CEUX QUI LE DÉSIRENT, le sondage complet est disponible sur le site de l’IFOP :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  <w:hyperlink r:id="rId5" w:history="1">
        <w:r w:rsidRPr="00B208DA">
          <w:rPr>
            <w:rStyle w:val="Hyperlink"/>
          </w:rPr>
          <w:t>Décentralisation, identité territoriale, revendications... Le régionalisme français à l'épreuve du temps - IFOP</w:t>
        </w:r>
      </w:hyperlink>
      <w:r>
        <w:t xml:space="preserve"> </w:t>
      </w:r>
    </w:p>
    <w:p w:rsidR="00943001" w:rsidRDefault="00943001" w:rsidP="00B208DA">
      <w:pPr>
        <w:spacing w:after="0"/>
      </w:pPr>
    </w:p>
    <w:p w:rsidR="00943001" w:rsidRDefault="00943001" w:rsidP="00B208DA">
      <w:pPr>
        <w:spacing w:after="0"/>
      </w:pPr>
    </w:p>
    <w:sectPr w:rsidR="00943001" w:rsidSect="00B208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08DA"/>
    <w:rsid w:val="001933C0"/>
    <w:rsid w:val="003C03F7"/>
    <w:rsid w:val="00401367"/>
    <w:rsid w:val="00597AFF"/>
    <w:rsid w:val="0063148D"/>
    <w:rsid w:val="0075028C"/>
    <w:rsid w:val="008435E0"/>
    <w:rsid w:val="00943001"/>
    <w:rsid w:val="00B208DA"/>
    <w:rsid w:val="00D6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01367"/>
    <w:pPr>
      <w:spacing w:after="160" w:line="259" w:lineRule="auto"/>
      <w:jc w:val="both"/>
    </w:pPr>
    <w:rPr>
      <w:rFonts w:ascii="Verdana" w:hAnsi="Verdana"/>
      <w:color w:val="000000"/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08D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08D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08DA"/>
    <w:pPr>
      <w:keepNext/>
      <w:keepLines/>
      <w:spacing w:before="160" w:after="80"/>
      <w:outlineLvl w:val="2"/>
    </w:pPr>
    <w:rPr>
      <w:rFonts w:ascii="Calibri" w:eastAsia="Times New Roman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08DA"/>
    <w:pPr>
      <w:keepNext/>
      <w:keepLines/>
      <w:spacing w:before="80" w:after="40"/>
      <w:outlineLvl w:val="3"/>
    </w:pPr>
    <w:rPr>
      <w:rFonts w:ascii="Calibri" w:eastAsia="Times New Roman" w:hAnsi="Calibri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208DA"/>
    <w:pPr>
      <w:keepNext/>
      <w:keepLines/>
      <w:spacing w:before="80" w:after="40"/>
      <w:outlineLvl w:val="4"/>
    </w:pPr>
    <w:rPr>
      <w:rFonts w:ascii="Calibri" w:eastAsia="Times New Roman" w:hAnsi="Calibri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08DA"/>
    <w:pPr>
      <w:keepNext/>
      <w:keepLines/>
      <w:spacing w:before="40" w:after="0"/>
      <w:outlineLvl w:val="5"/>
    </w:pPr>
    <w:rPr>
      <w:rFonts w:ascii="Calibri" w:eastAsia="Times New Roman" w:hAnsi="Calibr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208DA"/>
    <w:pPr>
      <w:keepNext/>
      <w:keepLines/>
      <w:spacing w:before="40" w:after="0"/>
      <w:outlineLvl w:val="6"/>
    </w:pPr>
    <w:rPr>
      <w:rFonts w:ascii="Calibri" w:eastAsia="Times New Roman" w:hAnsi="Calibri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208DA"/>
    <w:pPr>
      <w:keepNext/>
      <w:keepLines/>
      <w:spacing w:after="0"/>
      <w:outlineLvl w:val="7"/>
    </w:pPr>
    <w:rPr>
      <w:rFonts w:ascii="Calibri" w:eastAsia="Times New Roman" w:hAnsi="Calibr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208DA"/>
    <w:pPr>
      <w:keepNext/>
      <w:keepLines/>
      <w:spacing w:after="0"/>
      <w:outlineLvl w:val="8"/>
    </w:pPr>
    <w:rPr>
      <w:rFonts w:ascii="Calibri" w:eastAsia="Times New Roman" w:hAnsi="Calibri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08DA"/>
    <w:rPr>
      <w:rFonts w:ascii="Calibri Light" w:hAnsi="Calibri Light" w:cs="Times New Roma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08D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208DA"/>
    <w:rPr>
      <w:rFonts w:eastAsia="Times New Roman" w:cs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208DA"/>
    <w:rPr>
      <w:rFonts w:eastAsia="Times New Roman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208DA"/>
    <w:rPr>
      <w:rFonts w:eastAsia="Times New Roman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208DA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208DA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208DA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208DA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B208DA"/>
    <w:pPr>
      <w:spacing w:after="80" w:line="240" w:lineRule="auto"/>
      <w:contextualSpacing/>
    </w:pPr>
    <w:rPr>
      <w:rFonts w:ascii="Calibri Light" w:eastAsia="Times New Roman" w:hAnsi="Calibri Light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B208D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B208DA"/>
    <w:pPr>
      <w:numPr>
        <w:ilvl w:val="1"/>
      </w:numPr>
    </w:pPr>
    <w:rPr>
      <w:rFonts w:ascii="Calibri" w:eastAsia="Times New Roman" w:hAnsi="Calibri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208DA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B208D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B208DA"/>
    <w:rPr>
      <w:rFonts w:ascii="Verdana" w:hAnsi="Verdana"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B208DA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B208DA"/>
    <w:rPr>
      <w:rFonts w:cs="Times New Roman"/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208D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208DA"/>
    <w:rPr>
      <w:rFonts w:ascii="Verdana" w:hAnsi="Verdana" w:cs="Times New Roman"/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B208DA"/>
    <w:rPr>
      <w:rFonts w:cs="Times New Roman"/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B208DA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208DA"/>
    <w:rPr>
      <w:rFonts w:cs="Times New Roman"/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rsid w:val="00D65B0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42E87"/>
    <w:rPr>
      <w:rFonts w:ascii="Times New Roman" w:hAnsi="Times New Roman"/>
      <w:color w:val="000000"/>
      <w:kern w:val="2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fop.com/publication/decentralisation-identite-territoriale-revendications-le-regionalisme-francais-a-lepreuve-du-temp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583</Words>
  <Characters>3208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849 71% des Français favorables à ce que la France « devienne fédérale », selon un sondage</dc:title>
  <dc:subject/>
  <dc:creator>Michel SEELIG</dc:creator>
  <cp:keywords/>
  <dc:description/>
  <cp:lastModifiedBy>XXX</cp:lastModifiedBy>
  <cp:revision>2</cp:revision>
  <dcterms:created xsi:type="dcterms:W3CDTF">2025-08-26T07:10:00Z</dcterms:created>
  <dcterms:modified xsi:type="dcterms:W3CDTF">2025-08-26T07:10:00Z</dcterms:modified>
</cp:coreProperties>
</file>